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61F29" w14:textId="5019F4F0" w:rsidR="00463AA6" w:rsidRPr="004E12B6" w:rsidRDefault="00EC2BFE" w:rsidP="00EE4961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E12B6">
        <w:rPr>
          <w:rFonts w:ascii="Times New Roman" w:hAnsi="Times New Roman" w:cs="Times New Roman"/>
          <w:b/>
          <w:bCs/>
          <w:sz w:val="24"/>
          <w:szCs w:val="24"/>
          <w:u w:val="single"/>
        </w:rPr>
        <w:t>Důležité upozornění pro vinaře</w:t>
      </w:r>
      <w:r w:rsidR="004E12B6" w:rsidRPr="004E12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výskyt </w:t>
      </w:r>
      <w:proofErr w:type="spellStart"/>
      <w:r w:rsidR="004E12B6" w:rsidRPr="004E12B6">
        <w:rPr>
          <w:rFonts w:ascii="Times New Roman" w:hAnsi="Times New Roman" w:cs="Times New Roman"/>
          <w:b/>
          <w:bCs/>
          <w:sz w:val="24"/>
          <w:szCs w:val="24"/>
          <w:u w:val="single"/>
        </w:rPr>
        <w:t>fytoplazmy</w:t>
      </w:r>
      <w:proofErr w:type="spellEnd"/>
      <w:r w:rsidR="004E12B6" w:rsidRPr="004E12B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zlatého žloutnutí révy </w:t>
      </w:r>
    </w:p>
    <w:p w14:paraId="6FB2A84D" w14:textId="0ED68584" w:rsidR="003748FE" w:rsidRPr="00EE4961" w:rsidRDefault="00EC2BFE" w:rsidP="00EE4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961">
        <w:rPr>
          <w:rFonts w:ascii="Times New Roman" w:hAnsi="Times New Roman" w:cs="Times New Roman"/>
          <w:sz w:val="24"/>
          <w:szCs w:val="24"/>
        </w:rPr>
        <w:t xml:space="preserve">Na podzim 2021 byl Ústředním kontrolním a zkušebním ústavem zemědělským </w:t>
      </w:r>
      <w:r w:rsidR="00B96946" w:rsidRPr="00EE4961">
        <w:rPr>
          <w:rFonts w:ascii="Times New Roman" w:hAnsi="Times New Roman" w:cs="Times New Roman"/>
          <w:sz w:val="24"/>
          <w:szCs w:val="24"/>
        </w:rPr>
        <w:t xml:space="preserve">(dále jen „ÚKZÚZ“) </w:t>
      </w:r>
      <w:r w:rsidRPr="00EE4961">
        <w:rPr>
          <w:rFonts w:ascii="Times New Roman" w:hAnsi="Times New Roman" w:cs="Times New Roman"/>
          <w:sz w:val="24"/>
          <w:szCs w:val="24"/>
        </w:rPr>
        <w:t>proveden průzkum vybraných chorob révy vinné ve vinařské oblasti Morava.</w:t>
      </w:r>
      <w:r w:rsidR="00B62B77" w:rsidRPr="00EE4961">
        <w:rPr>
          <w:rFonts w:ascii="Times New Roman" w:hAnsi="Times New Roman" w:cs="Times New Roman"/>
          <w:sz w:val="24"/>
          <w:szCs w:val="24"/>
        </w:rPr>
        <w:t xml:space="preserve"> Laboratorními rozbory byla </w:t>
      </w:r>
      <w:r w:rsidR="00277938">
        <w:rPr>
          <w:rFonts w:ascii="Times New Roman" w:hAnsi="Times New Roman" w:cs="Times New Roman"/>
          <w:sz w:val="24"/>
          <w:szCs w:val="24"/>
        </w:rPr>
        <w:t>na</w:t>
      </w:r>
      <w:r w:rsidR="00277938" w:rsidRPr="00EE4961">
        <w:rPr>
          <w:rFonts w:ascii="Times New Roman" w:hAnsi="Times New Roman" w:cs="Times New Roman"/>
          <w:sz w:val="24"/>
          <w:szCs w:val="24"/>
        </w:rPr>
        <w:t xml:space="preserve"> </w:t>
      </w:r>
      <w:r w:rsidR="004E12B6">
        <w:rPr>
          <w:rFonts w:ascii="Times New Roman" w:hAnsi="Times New Roman" w:cs="Times New Roman"/>
          <w:sz w:val="24"/>
          <w:szCs w:val="24"/>
        </w:rPr>
        <w:t>třech lokalitách</w:t>
      </w:r>
      <w:r w:rsidR="00D249AF">
        <w:rPr>
          <w:rFonts w:ascii="Times New Roman" w:hAnsi="Times New Roman" w:cs="Times New Roman"/>
          <w:sz w:val="24"/>
          <w:szCs w:val="24"/>
        </w:rPr>
        <w:t xml:space="preserve"> (</w:t>
      </w:r>
      <w:r w:rsidR="004E12B6">
        <w:rPr>
          <w:rFonts w:ascii="Times New Roman" w:hAnsi="Times New Roman" w:cs="Times New Roman"/>
          <w:sz w:val="24"/>
          <w:szCs w:val="24"/>
        </w:rPr>
        <w:t xml:space="preserve">ve </w:t>
      </w:r>
      <w:r w:rsidRPr="00EE4961">
        <w:rPr>
          <w:rFonts w:ascii="Times New Roman" w:hAnsi="Times New Roman" w:cs="Times New Roman"/>
          <w:sz w:val="24"/>
          <w:szCs w:val="24"/>
        </w:rPr>
        <w:t>vinic</w:t>
      </w:r>
      <w:r w:rsidR="00D249AF">
        <w:rPr>
          <w:rFonts w:ascii="Times New Roman" w:hAnsi="Times New Roman" w:cs="Times New Roman"/>
          <w:sz w:val="24"/>
          <w:szCs w:val="24"/>
        </w:rPr>
        <w:t>ích</w:t>
      </w:r>
      <w:r w:rsidRPr="00EE4961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EE496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Pr="00EE4961">
        <w:rPr>
          <w:rFonts w:ascii="Times New Roman" w:hAnsi="Times New Roman" w:cs="Times New Roman"/>
          <w:sz w:val="24"/>
          <w:szCs w:val="24"/>
        </w:rPr>
        <w:t>. Bulhary</w:t>
      </w:r>
      <w:r w:rsidR="00D249A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249A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D249AF">
        <w:rPr>
          <w:rFonts w:ascii="Times New Roman" w:hAnsi="Times New Roman" w:cs="Times New Roman"/>
          <w:sz w:val="24"/>
          <w:szCs w:val="24"/>
        </w:rPr>
        <w:t xml:space="preserve">. Perná a </w:t>
      </w:r>
      <w:proofErr w:type="spellStart"/>
      <w:r w:rsidR="00D249AF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D249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249AF">
        <w:rPr>
          <w:rFonts w:ascii="Times New Roman" w:hAnsi="Times New Roman" w:cs="Times New Roman"/>
          <w:sz w:val="24"/>
          <w:szCs w:val="24"/>
        </w:rPr>
        <w:t>Oleksovičky</w:t>
      </w:r>
      <w:proofErr w:type="spellEnd"/>
      <w:r w:rsidR="00D249AF">
        <w:rPr>
          <w:rFonts w:ascii="Times New Roman" w:hAnsi="Times New Roman" w:cs="Times New Roman"/>
          <w:sz w:val="24"/>
          <w:szCs w:val="24"/>
        </w:rPr>
        <w:t>)</w:t>
      </w:r>
      <w:r w:rsidRPr="00EE4961">
        <w:rPr>
          <w:rFonts w:ascii="Times New Roman" w:hAnsi="Times New Roman" w:cs="Times New Roman"/>
          <w:sz w:val="24"/>
          <w:szCs w:val="24"/>
        </w:rPr>
        <w:t xml:space="preserve"> diagnostikována karanténní choroba révy vinné </w:t>
      </w:r>
      <w:proofErr w:type="spellStart"/>
      <w:r w:rsidRPr="00EE4961">
        <w:rPr>
          <w:rFonts w:ascii="Times New Roman" w:hAnsi="Times New Roman" w:cs="Times New Roman"/>
          <w:b/>
          <w:bCs/>
          <w:sz w:val="24"/>
          <w:szCs w:val="24"/>
        </w:rPr>
        <w:t>fytoplazmové</w:t>
      </w:r>
      <w:proofErr w:type="spellEnd"/>
      <w:r w:rsidRPr="00EE4961">
        <w:rPr>
          <w:rFonts w:ascii="Times New Roman" w:hAnsi="Times New Roman" w:cs="Times New Roman"/>
          <w:b/>
          <w:bCs/>
          <w:sz w:val="24"/>
          <w:szCs w:val="24"/>
        </w:rPr>
        <w:t xml:space="preserve"> zlaté žloutnutí révy</w:t>
      </w:r>
      <w:r w:rsidRPr="00EE4961">
        <w:rPr>
          <w:rFonts w:ascii="Times New Roman" w:hAnsi="Times New Roman" w:cs="Times New Roman"/>
          <w:sz w:val="24"/>
          <w:szCs w:val="24"/>
        </w:rPr>
        <w:t xml:space="preserve"> způsobené </w:t>
      </w:r>
      <w:proofErr w:type="spellStart"/>
      <w:r w:rsidRPr="00EE4961">
        <w:rPr>
          <w:rFonts w:ascii="Times New Roman" w:hAnsi="Times New Roman" w:cs="Times New Roman"/>
          <w:sz w:val="24"/>
          <w:szCs w:val="24"/>
        </w:rPr>
        <w:t>fytoplazmou</w:t>
      </w:r>
      <w:proofErr w:type="spellEnd"/>
      <w:r w:rsidRPr="00EE4961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anchor="rlp|so|choroby|detail:076ce40c437581befd8e2e2c82e39e27" w:history="1">
        <w:proofErr w:type="spellStart"/>
        <w:r w:rsidRPr="00EE4961">
          <w:rPr>
            <w:rStyle w:val="Hypertextovodkaz"/>
            <w:rFonts w:ascii="Times New Roman" w:hAnsi="Times New Roman" w:cs="Times New Roman"/>
            <w:sz w:val="24"/>
            <w:szCs w:val="24"/>
          </w:rPr>
          <w:t>Gapevine</w:t>
        </w:r>
        <w:proofErr w:type="spellEnd"/>
        <w:r w:rsidRPr="00EE4961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E4961">
          <w:rPr>
            <w:rStyle w:val="Hypertextovodkaz"/>
            <w:rFonts w:ascii="Times New Roman" w:hAnsi="Times New Roman" w:cs="Times New Roman"/>
            <w:sz w:val="24"/>
            <w:szCs w:val="24"/>
          </w:rPr>
          <w:t>flavescence</w:t>
        </w:r>
        <w:proofErr w:type="spellEnd"/>
        <w:r w:rsidRPr="00EE4961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E4961">
          <w:rPr>
            <w:rStyle w:val="Hypertextovodkaz"/>
            <w:rFonts w:ascii="Times New Roman" w:hAnsi="Times New Roman" w:cs="Times New Roman"/>
            <w:sz w:val="24"/>
            <w:szCs w:val="24"/>
          </w:rPr>
          <w:t>dorée</w:t>
        </w:r>
        <w:proofErr w:type="spellEnd"/>
        <w:r w:rsidRPr="00EE4961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E4961">
          <w:rPr>
            <w:rStyle w:val="Hypertextovodkaz"/>
            <w:rFonts w:ascii="Times New Roman" w:hAnsi="Times New Roman" w:cs="Times New Roman"/>
            <w:sz w:val="24"/>
            <w:szCs w:val="24"/>
          </w:rPr>
          <w:t>fytoplasma</w:t>
        </w:r>
        <w:proofErr w:type="spellEnd"/>
      </w:hyperlink>
      <w:r w:rsidRPr="00EE4961">
        <w:rPr>
          <w:rFonts w:ascii="Times New Roman" w:hAnsi="Times New Roman" w:cs="Times New Roman"/>
          <w:sz w:val="24"/>
          <w:szCs w:val="24"/>
        </w:rPr>
        <w:t xml:space="preserve"> (dále jen „GFDP“)</w:t>
      </w:r>
      <w:r w:rsidR="004E12B6">
        <w:rPr>
          <w:rFonts w:ascii="Times New Roman" w:hAnsi="Times New Roman" w:cs="Times New Roman"/>
          <w:sz w:val="24"/>
          <w:szCs w:val="24"/>
        </w:rPr>
        <w:t>.</w:t>
      </w:r>
      <w:r w:rsidR="00B62B77" w:rsidRPr="00EE4961">
        <w:rPr>
          <w:rFonts w:ascii="Times New Roman" w:hAnsi="Times New Roman" w:cs="Times New Roman"/>
          <w:sz w:val="24"/>
          <w:szCs w:val="24"/>
        </w:rPr>
        <w:t xml:space="preserve"> </w:t>
      </w:r>
      <w:r w:rsidR="00C778A2" w:rsidRPr="00EE4961">
        <w:rPr>
          <w:rFonts w:ascii="Times New Roman" w:hAnsi="Times New Roman" w:cs="Times New Roman"/>
          <w:sz w:val="24"/>
          <w:szCs w:val="24"/>
        </w:rPr>
        <w:t>GFDP je nejvýznamnější choroba révy vinné</w:t>
      </w:r>
      <w:r w:rsidR="00C778A2">
        <w:rPr>
          <w:rFonts w:ascii="Times New Roman" w:hAnsi="Times New Roman" w:cs="Times New Roman"/>
          <w:sz w:val="24"/>
          <w:szCs w:val="24"/>
        </w:rPr>
        <w:t xml:space="preserve"> a jedná se o první výskyty této choroby na území České republiky.</w:t>
      </w:r>
    </w:p>
    <w:p w14:paraId="43934D69" w14:textId="107404B8" w:rsidR="00EE4961" w:rsidRPr="00EE4961" w:rsidRDefault="003748FE" w:rsidP="00EE4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44F">
        <w:rPr>
          <w:rFonts w:ascii="Times New Roman" w:hAnsi="Times New Roman" w:cs="Times New Roman"/>
          <w:sz w:val="24"/>
          <w:szCs w:val="24"/>
        </w:rPr>
        <w:t>Nejnápadnějším příznakem</w:t>
      </w:r>
      <w:r w:rsidR="00EE4961" w:rsidRPr="00BA244F">
        <w:rPr>
          <w:rFonts w:ascii="Times New Roman" w:hAnsi="Times New Roman" w:cs="Times New Roman"/>
          <w:sz w:val="24"/>
          <w:szCs w:val="24"/>
        </w:rPr>
        <w:t xml:space="preserve"> GFDP</w:t>
      </w:r>
      <w:r w:rsidRPr="00BA244F">
        <w:rPr>
          <w:rFonts w:ascii="Times New Roman" w:hAnsi="Times New Roman" w:cs="Times New Roman"/>
          <w:sz w:val="24"/>
          <w:szCs w:val="24"/>
        </w:rPr>
        <w:t xml:space="preserve"> je předčasné intenzivní zbarvení a skvrnitost listů. Listy jsou nápadně zbarvené, listy bílých odrůd žlutozeleně, v okolí žilnatiny zlatožlutě, listy modrých odrůd jsou zbarvené červeně až červenofialově antokyany</w:t>
      </w:r>
      <w:r w:rsidR="00EE4961" w:rsidRPr="00BA244F">
        <w:rPr>
          <w:rFonts w:ascii="Times New Roman" w:hAnsi="Times New Roman" w:cs="Times New Roman"/>
          <w:sz w:val="24"/>
          <w:szCs w:val="24"/>
        </w:rPr>
        <w:t>,</w:t>
      </w:r>
      <w:r w:rsidRPr="00BA244F">
        <w:rPr>
          <w:rFonts w:ascii="Times New Roman" w:hAnsi="Times New Roman" w:cs="Times New Roman"/>
          <w:sz w:val="24"/>
          <w:szCs w:val="24"/>
        </w:rPr>
        <w:t xml:space="preserve"> žilnatina zůstává zelená nejdéle. Zpravidla dochází ke svinování listů a postižené části listů postupně nekrotizují a při pomačkání šustí. Postižené listy opadávají na podzim později než zdravé. Dochází k usychání a opadu květenství. Hrozny se buď nevyvíjejí, nebo předčasně vadnou, zasychají, bobule hnědnou a scvrkávají se. Ale i méně postižené bobule se dříve vybarvují, mají nižší cukernatost a vyšší obsah kyselin. Infikované keře citlivých odrůd na jaře špatně a opožděně raší.</w:t>
      </w:r>
    </w:p>
    <w:p w14:paraId="050D9D13" w14:textId="17BDFACA" w:rsidR="00EE4961" w:rsidRPr="00EE4961" w:rsidRDefault="00EE4961" w:rsidP="00EE4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961">
        <w:rPr>
          <w:rFonts w:ascii="Times New Roman" w:hAnsi="Times New Roman" w:cs="Times New Roman"/>
          <w:sz w:val="24"/>
          <w:szCs w:val="24"/>
        </w:rPr>
        <w:t xml:space="preserve">Příznaky napadení rostlin révy GFDP jsou zaměnitelné s příznaky </w:t>
      </w:r>
      <w:proofErr w:type="spellStart"/>
      <w:r w:rsidRPr="00EE4961">
        <w:rPr>
          <w:rFonts w:ascii="Times New Roman" w:hAnsi="Times New Roman" w:cs="Times New Roman"/>
          <w:sz w:val="24"/>
          <w:szCs w:val="24"/>
        </w:rPr>
        <w:t>fytoplazmového</w:t>
      </w:r>
      <w:proofErr w:type="spellEnd"/>
      <w:r w:rsidRPr="00EE4961">
        <w:rPr>
          <w:rFonts w:ascii="Times New Roman" w:hAnsi="Times New Roman" w:cs="Times New Roman"/>
          <w:sz w:val="24"/>
          <w:szCs w:val="24"/>
        </w:rPr>
        <w:t xml:space="preserve"> žloutnutí a červenání listů révy, které způsobuje </w:t>
      </w:r>
      <w:proofErr w:type="spellStart"/>
      <w:r w:rsidR="00F058FE">
        <w:fldChar w:fldCharType="begin"/>
      </w:r>
      <w:r w:rsidR="00F058FE">
        <w:instrText xml:space="preserve"> HYPERLINK "https://eagri.cz/public/app/srs_pub/fytoportal/public/" \l "rlp|so|choroby|detail:ad2782d46dc89b24faa96c09b3953015" \t "_self" </w:instrText>
      </w:r>
      <w:r w:rsidR="00F058FE">
        <w:fldChar w:fldCharType="separate"/>
      </w:r>
      <w:r w:rsidRPr="00376131">
        <w:rPr>
          <w:rFonts w:ascii="Times New Roman" w:hAnsi="Times New Roman" w:cs="Times New Roman"/>
          <w:i/>
          <w:iCs/>
          <w:sz w:val="24"/>
          <w:szCs w:val="24"/>
        </w:rPr>
        <w:t>Candidatus</w:t>
      </w:r>
      <w:proofErr w:type="spellEnd"/>
      <w:r w:rsidRPr="00EE496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058FE">
        <w:rPr>
          <w:rFonts w:ascii="Times New Roman" w:hAnsi="Times New Roman" w:cs="Times New Roman"/>
          <w:sz w:val="24"/>
          <w:szCs w:val="24"/>
        </w:rPr>
        <w:fldChar w:fldCharType="end"/>
      </w:r>
      <w:hyperlink r:id="rId7" w:anchor="rlp|so|choroby|detail:ad2782d46dc89b24faa96c09b3953015" w:tgtFrame="_self" w:history="1">
        <w:r w:rsidRPr="00EE4961">
          <w:rPr>
            <w:rFonts w:ascii="Times New Roman" w:hAnsi="Times New Roman" w:cs="Times New Roman"/>
            <w:sz w:val="24"/>
            <w:szCs w:val="24"/>
          </w:rPr>
          <w:t>Phytoplasma</w:t>
        </w:r>
        <w:proofErr w:type="spellEnd"/>
        <w:r w:rsidRPr="00EE4961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EE4961">
          <w:rPr>
            <w:rFonts w:ascii="Times New Roman" w:hAnsi="Times New Roman" w:cs="Times New Roman"/>
            <w:sz w:val="24"/>
            <w:szCs w:val="24"/>
          </w:rPr>
          <w:t>solani</w:t>
        </w:r>
        <w:proofErr w:type="spellEnd"/>
      </w:hyperlink>
      <w:r w:rsidRPr="00EE496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EE4961">
        <w:rPr>
          <w:rFonts w:ascii="Times New Roman" w:hAnsi="Times New Roman" w:cs="Times New Roman"/>
          <w:sz w:val="24"/>
          <w:szCs w:val="24"/>
        </w:rPr>
        <w:t>fytoplazma</w:t>
      </w:r>
      <w:proofErr w:type="spellEnd"/>
      <w:r w:rsidRPr="00EE49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961">
        <w:rPr>
          <w:rFonts w:ascii="Times New Roman" w:hAnsi="Times New Roman" w:cs="Times New Roman"/>
          <w:sz w:val="24"/>
          <w:szCs w:val="24"/>
        </w:rPr>
        <w:t>stolburu</w:t>
      </w:r>
      <w:proofErr w:type="spellEnd"/>
      <w:r w:rsidRPr="00EE4961">
        <w:rPr>
          <w:rFonts w:ascii="Times New Roman" w:hAnsi="Times New Roman" w:cs="Times New Roman"/>
          <w:sz w:val="24"/>
          <w:szCs w:val="24"/>
        </w:rPr>
        <w:t>). Tyto dvě choroby lz</w:t>
      </w:r>
      <w:r>
        <w:rPr>
          <w:rFonts w:ascii="Times New Roman" w:hAnsi="Times New Roman" w:cs="Times New Roman"/>
          <w:sz w:val="24"/>
          <w:szCs w:val="24"/>
        </w:rPr>
        <w:t>e rozliš</w:t>
      </w:r>
      <w:r w:rsidRPr="00EE4961">
        <w:rPr>
          <w:rFonts w:ascii="Times New Roman" w:hAnsi="Times New Roman" w:cs="Times New Roman"/>
          <w:sz w:val="24"/>
          <w:szCs w:val="24"/>
        </w:rPr>
        <w:t>it pouze laboratorním rozborem.</w:t>
      </w:r>
    </w:p>
    <w:p w14:paraId="084EDF88" w14:textId="56CCC2C3" w:rsidR="003748FE" w:rsidRPr="00EE4961" w:rsidRDefault="00EE4961" w:rsidP="00EE4961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EE4961">
        <w:t xml:space="preserve">GFDP je přenášena invazním </w:t>
      </w:r>
      <w:hyperlink r:id="rId8" w:anchor="rlp|so|skudci|detail:02ff49adadae89564fea12f367faa919" w:history="1">
        <w:r w:rsidRPr="00EE4961">
          <w:rPr>
            <w:rStyle w:val="Hypertextovodkaz"/>
          </w:rPr>
          <w:t>škůdcem, křískem révový</w:t>
        </w:r>
      </w:hyperlink>
      <w:r w:rsidRPr="00EE4961">
        <w:rPr>
          <w:rStyle w:val="Hypertextovodkaz"/>
        </w:rPr>
        <w:t>m</w:t>
      </w:r>
      <w:r w:rsidRPr="00EE4961">
        <w:t xml:space="preserve"> (</w:t>
      </w:r>
      <w:proofErr w:type="spellStart"/>
      <w:r w:rsidRPr="00EE4961">
        <w:rPr>
          <w:i/>
          <w:iCs/>
        </w:rPr>
        <w:t>Scaphoideus</w:t>
      </w:r>
      <w:proofErr w:type="spellEnd"/>
      <w:r w:rsidRPr="00EE4961">
        <w:rPr>
          <w:i/>
          <w:iCs/>
        </w:rPr>
        <w:t> </w:t>
      </w:r>
      <w:proofErr w:type="spellStart"/>
      <w:r w:rsidRPr="00EE4961">
        <w:rPr>
          <w:i/>
          <w:iCs/>
        </w:rPr>
        <w:t>titanus</w:t>
      </w:r>
      <w:proofErr w:type="spellEnd"/>
      <w:r w:rsidRPr="00EE4961">
        <w:t xml:space="preserve">), který se v posledních letech do vinařské oblasti </w:t>
      </w:r>
      <w:r w:rsidR="00277938" w:rsidRPr="00EE4961">
        <w:t>Morav</w:t>
      </w:r>
      <w:r w:rsidR="00277938">
        <w:t>a</w:t>
      </w:r>
      <w:r w:rsidR="00277938" w:rsidRPr="00EE4961">
        <w:t xml:space="preserve"> </w:t>
      </w:r>
      <w:r w:rsidRPr="00EE4961">
        <w:t xml:space="preserve">plošně rozšířil. </w:t>
      </w:r>
      <w:r w:rsidR="001D2B80">
        <w:t>Likvidace tohoto přenašeče je jedna z účinných cest preventivní ochrany.</w:t>
      </w:r>
      <w:r w:rsidR="001D2B80" w:rsidRPr="00EE4961">
        <w:rPr>
          <w:rStyle w:val="apple-tab-span"/>
        </w:rPr>
        <w:t xml:space="preserve"> </w:t>
      </w:r>
      <w:r w:rsidRPr="00EE4961">
        <w:rPr>
          <w:rStyle w:val="normaltextrun"/>
        </w:rPr>
        <w:t>V případě, že se neprovádí ošetřování proti přenašečům GFDP, může se počet napadených rostlin zvýšit každoročně desetkrát a může v závislosti na dalších faktorech brzy dosáhnout 80–100 %.</w:t>
      </w:r>
      <w:r w:rsidRPr="00EE4961">
        <w:rPr>
          <w:rStyle w:val="eop"/>
        </w:rPr>
        <w:t> </w:t>
      </w:r>
    </w:p>
    <w:p w14:paraId="2519751F" w14:textId="1E524F32" w:rsidR="0034459E" w:rsidRDefault="00B62B77" w:rsidP="00CC21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961">
        <w:rPr>
          <w:rFonts w:ascii="Times New Roman" w:hAnsi="Times New Roman" w:cs="Times New Roman"/>
          <w:sz w:val="24"/>
          <w:szCs w:val="24"/>
        </w:rPr>
        <w:t xml:space="preserve">ÚKZÚZ stanovil „zamořenou zónu“ do vzdálenosti 50 m od hranice pozemku s výskytem GFDP, kde nařídil jednotlivým vlastníkům/uživatelům pozemků individuálně </w:t>
      </w:r>
      <w:r w:rsidR="00B96946" w:rsidRPr="00EE4961">
        <w:rPr>
          <w:rFonts w:ascii="Times New Roman" w:hAnsi="Times New Roman" w:cs="Times New Roman"/>
          <w:sz w:val="24"/>
          <w:szCs w:val="24"/>
        </w:rPr>
        <w:t>mimořádná rostlinolékařská opatření</w:t>
      </w:r>
      <w:r w:rsidR="00EE4961">
        <w:rPr>
          <w:rFonts w:ascii="Times New Roman" w:hAnsi="Times New Roman" w:cs="Times New Roman"/>
          <w:sz w:val="24"/>
          <w:szCs w:val="24"/>
        </w:rPr>
        <w:t xml:space="preserve"> (dále jen „MRO“)</w:t>
      </w:r>
      <w:r w:rsidR="00B96946" w:rsidRPr="00EE4961">
        <w:rPr>
          <w:rFonts w:ascii="Times New Roman" w:hAnsi="Times New Roman" w:cs="Times New Roman"/>
          <w:sz w:val="24"/>
          <w:szCs w:val="24"/>
        </w:rPr>
        <w:t xml:space="preserve">, zahrnující insekticidní ošetření proti křísku révovému a uživateli pozemku, na kterém se GFDP vyskytla, mimo to likvidaci pozitivně </w:t>
      </w:r>
      <w:r w:rsidR="00277938" w:rsidRPr="00EE4961">
        <w:rPr>
          <w:rFonts w:ascii="Times New Roman" w:hAnsi="Times New Roman" w:cs="Times New Roman"/>
          <w:sz w:val="24"/>
          <w:szCs w:val="24"/>
        </w:rPr>
        <w:t>testovan</w:t>
      </w:r>
      <w:r w:rsidR="00277938">
        <w:rPr>
          <w:rFonts w:ascii="Times New Roman" w:hAnsi="Times New Roman" w:cs="Times New Roman"/>
          <w:sz w:val="24"/>
          <w:szCs w:val="24"/>
        </w:rPr>
        <w:t>ých</w:t>
      </w:r>
      <w:r w:rsidR="00277938" w:rsidRPr="00EE4961">
        <w:rPr>
          <w:rFonts w:ascii="Times New Roman" w:hAnsi="Times New Roman" w:cs="Times New Roman"/>
          <w:sz w:val="24"/>
          <w:szCs w:val="24"/>
        </w:rPr>
        <w:t xml:space="preserve"> </w:t>
      </w:r>
      <w:r w:rsidR="00B96946" w:rsidRPr="00EE4961">
        <w:rPr>
          <w:rFonts w:ascii="Times New Roman" w:hAnsi="Times New Roman" w:cs="Times New Roman"/>
          <w:sz w:val="24"/>
          <w:szCs w:val="24"/>
        </w:rPr>
        <w:t xml:space="preserve">rostlin. Kolem zamořené zóny </w:t>
      </w:r>
      <w:r w:rsidR="00081F29" w:rsidRPr="00EE4961">
        <w:rPr>
          <w:rFonts w:ascii="Times New Roman" w:hAnsi="Times New Roman" w:cs="Times New Roman"/>
          <w:sz w:val="24"/>
          <w:szCs w:val="24"/>
        </w:rPr>
        <w:t xml:space="preserve">ÚKZÚZ </w:t>
      </w:r>
      <w:r w:rsidR="00B96946" w:rsidRPr="00EE4961">
        <w:rPr>
          <w:rFonts w:ascii="Times New Roman" w:hAnsi="Times New Roman" w:cs="Times New Roman"/>
          <w:sz w:val="24"/>
          <w:szCs w:val="24"/>
        </w:rPr>
        <w:t>stanov</w:t>
      </w:r>
      <w:r w:rsidR="0034459E">
        <w:rPr>
          <w:rFonts w:ascii="Times New Roman" w:hAnsi="Times New Roman" w:cs="Times New Roman"/>
          <w:sz w:val="24"/>
          <w:szCs w:val="24"/>
        </w:rPr>
        <w:t>il</w:t>
      </w:r>
      <w:r w:rsidR="00B96946" w:rsidRPr="00EE4961">
        <w:rPr>
          <w:rFonts w:ascii="Times New Roman" w:hAnsi="Times New Roman" w:cs="Times New Roman"/>
          <w:sz w:val="24"/>
          <w:szCs w:val="24"/>
        </w:rPr>
        <w:t xml:space="preserve"> „nárazníkov</w:t>
      </w:r>
      <w:r w:rsidR="004E12B6">
        <w:rPr>
          <w:rFonts w:ascii="Times New Roman" w:hAnsi="Times New Roman" w:cs="Times New Roman"/>
          <w:sz w:val="24"/>
          <w:szCs w:val="24"/>
        </w:rPr>
        <w:t>ou</w:t>
      </w:r>
      <w:r w:rsidR="00B96946" w:rsidRPr="00EE4961">
        <w:rPr>
          <w:rFonts w:ascii="Times New Roman" w:hAnsi="Times New Roman" w:cs="Times New Roman"/>
          <w:sz w:val="24"/>
          <w:szCs w:val="24"/>
        </w:rPr>
        <w:t xml:space="preserve"> zón</w:t>
      </w:r>
      <w:r w:rsidR="004E12B6">
        <w:rPr>
          <w:rFonts w:ascii="Times New Roman" w:hAnsi="Times New Roman" w:cs="Times New Roman"/>
          <w:sz w:val="24"/>
          <w:szCs w:val="24"/>
        </w:rPr>
        <w:t>u</w:t>
      </w:r>
      <w:r w:rsidR="00B96946" w:rsidRPr="00EE4961">
        <w:rPr>
          <w:rFonts w:ascii="Times New Roman" w:hAnsi="Times New Roman" w:cs="Times New Roman"/>
          <w:sz w:val="24"/>
          <w:szCs w:val="24"/>
        </w:rPr>
        <w:t xml:space="preserve">“ do vzdálenosti 1500 m od vnější hranice zamořené zóny. V této zóně </w:t>
      </w:r>
      <w:r w:rsidR="00890666">
        <w:rPr>
          <w:rFonts w:ascii="Times New Roman" w:hAnsi="Times New Roman" w:cs="Times New Roman"/>
          <w:sz w:val="24"/>
          <w:szCs w:val="24"/>
        </w:rPr>
        <w:t>byla</w:t>
      </w:r>
      <w:r w:rsidR="00B96946" w:rsidRPr="00EE4961">
        <w:rPr>
          <w:rFonts w:ascii="Times New Roman" w:hAnsi="Times New Roman" w:cs="Times New Roman"/>
          <w:sz w:val="24"/>
          <w:szCs w:val="24"/>
        </w:rPr>
        <w:t xml:space="preserve"> nařízena mimořádná rostlinolékařská opatření</w:t>
      </w:r>
      <w:r w:rsidR="00277938">
        <w:rPr>
          <w:rFonts w:ascii="Times New Roman" w:hAnsi="Times New Roman" w:cs="Times New Roman"/>
          <w:sz w:val="24"/>
          <w:szCs w:val="24"/>
        </w:rPr>
        <w:t xml:space="preserve"> blíže neurčenému počtu osob</w:t>
      </w:r>
      <w:r w:rsidR="0027661D">
        <w:rPr>
          <w:rFonts w:ascii="Times New Roman" w:hAnsi="Times New Roman" w:cs="Times New Roman"/>
          <w:sz w:val="24"/>
          <w:szCs w:val="24"/>
        </w:rPr>
        <w:t>, zahrnující</w:t>
      </w:r>
      <w:r w:rsidR="00692054" w:rsidRPr="00EE4961">
        <w:rPr>
          <w:rFonts w:ascii="Times New Roman" w:hAnsi="Times New Roman" w:cs="Times New Roman"/>
          <w:sz w:val="24"/>
          <w:szCs w:val="24"/>
        </w:rPr>
        <w:t xml:space="preserve"> </w:t>
      </w:r>
      <w:r w:rsidR="0027661D" w:rsidRPr="001D2B80">
        <w:rPr>
          <w:rFonts w:ascii="Times New Roman" w:hAnsi="Times New Roman" w:cs="Times New Roman"/>
          <w:b/>
          <w:bCs/>
          <w:sz w:val="24"/>
          <w:szCs w:val="24"/>
        </w:rPr>
        <w:t>ošetření rostlin révy proti křísku révovému</w:t>
      </w:r>
      <w:r w:rsidR="0027661D" w:rsidRPr="00EE4961">
        <w:rPr>
          <w:rFonts w:ascii="Times New Roman" w:hAnsi="Times New Roman" w:cs="Times New Roman"/>
          <w:sz w:val="24"/>
          <w:szCs w:val="24"/>
        </w:rPr>
        <w:t>, jenž způsobuje přenos GFDP.</w:t>
      </w:r>
      <w:r w:rsidR="0027661D">
        <w:rPr>
          <w:rFonts w:ascii="Times New Roman" w:hAnsi="Times New Roman" w:cs="Times New Roman"/>
          <w:sz w:val="24"/>
          <w:szCs w:val="24"/>
        </w:rPr>
        <w:t xml:space="preserve"> V</w:t>
      </w:r>
      <w:r w:rsidR="00B96946" w:rsidRPr="001D2B80">
        <w:rPr>
          <w:rFonts w:ascii="Times New Roman" w:hAnsi="Times New Roman" w:cs="Times New Roman"/>
          <w:b/>
          <w:bCs/>
          <w:sz w:val="24"/>
          <w:szCs w:val="24"/>
        </w:rPr>
        <w:t>lastníkům/uživatelům pozemků mimo intravilány obcí, na nichž roste réva (produkční vinice, divoce rostoucí réva</w:t>
      </w:r>
      <w:r w:rsidR="0027661D">
        <w:rPr>
          <w:rFonts w:ascii="Times New Roman" w:hAnsi="Times New Roman" w:cs="Times New Roman"/>
          <w:b/>
          <w:bCs/>
          <w:sz w:val="24"/>
          <w:szCs w:val="24"/>
        </w:rPr>
        <w:t xml:space="preserve">) bylo nařízeno jednorázové ošetření révy dle signalizace ÚKZÚZ, zatímco pěstitelům rozmnožovacího materiálu révy na pozemcích včetně pozemků v intravilánu obcí, byla nařízena celkem 3 ošetření </w:t>
      </w:r>
      <w:r w:rsidR="0027661D" w:rsidRPr="0027661D">
        <w:rPr>
          <w:rFonts w:ascii="Times New Roman" w:hAnsi="Times New Roman" w:cs="Times New Roman"/>
          <w:sz w:val="24"/>
          <w:szCs w:val="24"/>
        </w:rPr>
        <w:t>(jednorázové a dvě opakovaná ošetření)</w:t>
      </w:r>
      <w:r w:rsidR="0034459E">
        <w:rPr>
          <w:rFonts w:ascii="Times New Roman" w:hAnsi="Times New Roman" w:cs="Times New Roman"/>
          <w:sz w:val="24"/>
          <w:szCs w:val="24"/>
        </w:rPr>
        <w:t>.</w:t>
      </w:r>
      <w:r w:rsidR="00692054" w:rsidRPr="00EE4961">
        <w:rPr>
          <w:rFonts w:ascii="Times New Roman" w:hAnsi="Times New Roman" w:cs="Times New Roman"/>
          <w:sz w:val="24"/>
          <w:szCs w:val="24"/>
        </w:rPr>
        <w:t xml:space="preserve"> MRO </w:t>
      </w:r>
      <w:r w:rsidR="00890666">
        <w:rPr>
          <w:rFonts w:ascii="Times New Roman" w:hAnsi="Times New Roman" w:cs="Times New Roman"/>
          <w:sz w:val="24"/>
          <w:szCs w:val="24"/>
        </w:rPr>
        <w:t>byla</w:t>
      </w:r>
      <w:r w:rsidR="00692054" w:rsidRPr="00EE4961">
        <w:rPr>
          <w:rFonts w:ascii="Times New Roman" w:hAnsi="Times New Roman" w:cs="Times New Roman"/>
          <w:sz w:val="24"/>
          <w:szCs w:val="24"/>
        </w:rPr>
        <w:t xml:space="preserve"> vyhlášena Nařízením ÚKZÚZ</w:t>
      </w:r>
      <w:r w:rsidR="00890666">
        <w:rPr>
          <w:rFonts w:ascii="Times New Roman" w:hAnsi="Times New Roman" w:cs="Times New Roman"/>
          <w:sz w:val="24"/>
          <w:szCs w:val="24"/>
        </w:rPr>
        <w:t xml:space="preserve"> č.</w:t>
      </w:r>
      <w:r w:rsidR="0034459E">
        <w:rPr>
          <w:rFonts w:ascii="Times New Roman" w:hAnsi="Times New Roman" w:cs="Times New Roman"/>
          <w:sz w:val="24"/>
          <w:szCs w:val="24"/>
        </w:rPr>
        <w:t xml:space="preserve"> </w:t>
      </w:r>
      <w:r w:rsidR="00890666">
        <w:rPr>
          <w:rFonts w:ascii="Times New Roman" w:hAnsi="Times New Roman" w:cs="Times New Roman"/>
          <w:sz w:val="24"/>
          <w:szCs w:val="24"/>
        </w:rPr>
        <w:t>j</w:t>
      </w:r>
      <w:r w:rsidR="0034459E">
        <w:rPr>
          <w:rFonts w:ascii="Times New Roman" w:hAnsi="Times New Roman" w:cs="Times New Roman"/>
          <w:sz w:val="24"/>
          <w:szCs w:val="24"/>
        </w:rPr>
        <w:t>. UKZUZ 079289/2022 ze dne 09.05.2022 (</w:t>
      </w:r>
      <w:hyperlink r:id="rId9" w:history="1">
        <w:r w:rsidR="0034459E" w:rsidRPr="00277938">
          <w:rPr>
            <w:rStyle w:val="Hypertextovodkaz"/>
            <w:rFonts w:ascii="Times New Roman" w:hAnsi="Times New Roman" w:cs="Times New Roman"/>
            <w:sz w:val="24"/>
            <w:szCs w:val="24"/>
          </w:rPr>
          <w:t>zóna Bulhary</w:t>
        </w:r>
      </w:hyperlink>
      <w:r w:rsidR="0034459E">
        <w:rPr>
          <w:rFonts w:ascii="Times New Roman" w:hAnsi="Times New Roman" w:cs="Times New Roman"/>
          <w:sz w:val="24"/>
          <w:szCs w:val="24"/>
        </w:rPr>
        <w:t>), č. j. UKZUZ 079296/2022 ze dne 05.09.2022 (</w:t>
      </w:r>
      <w:hyperlink r:id="rId10" w:history="1">
        <w:r w:rsidR="0034459E" w:rsidRPr="00277938">
          <w:rPr>
            <w:rStyle w:val="Hypertextovodkaz"/>
            <w:rFonts w:ascii="Times New Roman" w:hAnsi="Times New Roman" w:cs="Times New Roman"/>
            <w:sz w:val="24"/>
            <w:szCs w:val="24"/>
          </w:rPr>
          <w:t>zóna Perná</w:t>
        </w:r>
      </w:hyperlink>
      <w:r w:rsidR="0034459E">
        <w:rPr>
          <w:rFonts w:ascii="Times New Roman" w:hAnsi="Times New Roman" w:cs="Times New Roman"/>
          <w:sz w:val="24"/>
          <w:szCs w:val="24"/>
        </w:rPr>
        <w:t>) a č. j. UKZUZ 079297/2022 ze dne 05.09.2022 (</w:t>
      </w:r>
      <w:hyperlink r:id="rId11" w:history="1">
        <w:r w:rsidR="0034459E" w:rsidRPr="00277938">
          <w:rPr>
            <w:rStyle w:val="Hypertextovodkaz"/>
            <w:rFonts w:ascii="Times New Roman" w:hAnsi="Times New Roman" w:cs="Times New Roman"/>
            <w:sz w:val="24"/>
            <w:szCs w:val="24"/>
          </w:rPr>
          <w:t xml:space="preserve">zóna </w:t>
        </w:r>
        <w:proofErr w:type="spellStart"/>
        <w:r w:rsidR="0034459E" w:rsidRPr="00277938">
          <w:rPr>
            <w:rStyle w:val="Hypertextovodkaz"/>
            <w:rFonts w:ascii="Times New Roman" w:hAnsi="Times New Roman" w:cs="Times New Roman"/>
            <w:sz w:val="24"/>
            <w:szCs w:val="24"/>
          </w:rPr>
          <w:t>Oleksovičky</w:t>
        </w:r>
        <w:proofErr w:type="spellEnd"/>
      </w:hyperlink>
      <w:r w:rsidR="0034459E">
        <w:rPr>
          <w:rFonts w:ascii="Times New Roman" w:hAnsi="Times New Roman" w:cs="Times New Roman"/>
          <w:sz w:val="24"/>
          <w:szCs w:val="24"/>
        </w:rPr>
        <w:t>)</w:t>
      </w:r>
      <w:r w:rsidR="00692054" w:rsidRPr="00EE4961">
        <w:rPr>
          <w:rFonts w:ascii="Times New Roman" w:hAnsi="Times New Roman" w:cs="Times New Roman"/>
          <w:sz w:val="24"/>
          <w:szCs w:val="24"/>
        </w:rPr>
        <w:t>, kter</w:t>
      </w:r>
      <w:r w:rsidR="00343568">
        <w:rPr>
          <w:rFonts w:ascii="Times New Roman" w:hAnsi="Times New Roman" w:cs="Times New Roman"/>
          <w:sz w:val="24"/>
          <w:szCs w:val="24"/>
        </w:rPr>
        <w:t>á</w:t>
      </w:r>
      <w:r w:rsidR="00692054" w:rsidRPr="00EE4961">
        <w:rPr>
          <w:rFonts w:ascii="Times New Roman" w:hAnsi="Times New Roman" w:cs="Times New Roman"/>
          <w:sz w:val="24"/>
          <w:szCs w:val="24"/>
        </w:rPr>
        <w:t xml:space="preserve"> </w:t>
      </w:r>
      <w:r w:rsidR="00D249AF">
        <w:rPr>
          <w:rFonts w:ascii="Times New Roman" w:hAnsi="Times New Roman" w:cs="Times New Roman"/>
          <w:sz w:val="24"/>
          <w:szCs w:val="24"/>
        </w:rPr>
        <w:t>byl</w:t>
      </w:r>
      <w:r w:rsidR="00343568">
        <w:rPr>
          <w:rFonts w:ascii="Times New Roman" w:hAnsi="Times New Roman" w:cs="Times New Roman"/>
          <w:sz w:val="24"/>
          <w:szCs w:val="24"/>
        </w:rPr>
        <w:t>a</w:t>
      </w:r>
      <w:r w:rsidR="00D249AF">
        <w:rPr>
          <w:rFonts w:ascii="Times New Roman" w:hAnsi="Times New Roman" w:cs="Times New Roman"/>
          <w:sz w:val="24"/>
          <w:szCs w:val="24"/>
        </w:rPr>
        <w:t xml:space="preserve"> dne 09.05.2022 </w:t>
      </w:r>
      <w:r w:rsidR="00692054" w:rsidRPr="00EE4961">
        <w:rPr>
          <w:rFonts w:ascii="Times New Roman" w:hAnsi="Times New Roman" w:cs="Times New Roman"/>
          <w:sz w:val="24"/>
          <w:szCs w:val="24"/>
        </w:rPr>
        <w:t>zveřejněn</w:t>
      </w:r>
      <w:r w:rsidR="00343568">
        <w:rPr>
          <w:rFonts w:ascii="Times New Roman" w:hAnsi="Times New Roman" w:cs="Times New Roman"/>
          <w:sz w:val="24"/>
          <w:szCs w:val="24"/>
        </w:rPr>
        <w:t>a</w:t>
      </w:r>
      <w:r w:rsidR="00692054" w:rsidRPr="00EE4961">
        <w:rPr>
          <w:rFonts w:ascii="Times New Roman" w:hAnsi="Times New Roman" w:cs="Times New Roman"/>
          <w:sz w:val="24"/>
          <w:szCs w:val="24"/>
        </w:rPr>
        <w:t xml:space="preserve"> </w:t>
      </w:r>
      <w:r w:rsidR="008F0D30" w:rsidRPr="008F0D30">
        <w:rPr>
          <w:rFonts w:ascii="Times New Roman" w:hAnsi="Times New Roman" w:cs="Times New Roman"/>
          <w:sz w:val="24"/>
          <w:szCs w:val="24"/>
        </w:rPr>
        <w:t xml:space="preserve">na webu Sbírka právních předpisů </w:t>
      </w:r>
      <w:r w:rsidR="00890666">
        <w:rPr>
          <w:rFonts w:ascii="Times New Roman" w:hAnsi="Times New Roman" w:cs="Times New Roman"/>
          <w:sz w:val="24"/>
          <w:szCs w:val="24"/>
        </w:rPr>
        <w:t>a byl</w:t>
      </w:r>
      <w:r w:rsidR="00343568">
        <w:rPr>
          <w:rFonts w:ascii="Times New Roman" w:hAnsi="Times New Roman" w:cs="Times New Roman"/>
          <w:sz w:val="24"/>
          <w:szCs w:val="24"/>
        </w:rPr>
        <w:t>a</w:t>
      </w:r>
      <w:r w:rsidR="00890666">
        <w:rPr>
          <w:rFonts w:ascii="Times New Roman" w:hAnsi="Times New Roman" w:cs="Times New Roman"/>
          <w:sz w:val="24"/>
          <w:szCs w:val="24"/>
        </w:rPr>
        <w:t xml:space="preserve"> zaslán</w:t>
      </w:r>
      <w:r w:rsidR="00343568">
        <w:rPr>
          <w:rFonts w:ascii="Times New Roman" w:hAnsi="Times New Roman" w:cs="Times New Roman"/>
          <w:sz w:val="24"/>
          <w:szCs w:val="24"/>
        </w:rPr>
        <w:t>a</w:t>
      </w:r>
      <w:r w:rsidR="00890666">
        <w:rPr>
          <w:rFonts w:ascii="Times New Roman" w:hAnsi="Times New Roman" w:cs="Times New Roman"/>
          <w:sz w:val="24"/>
          <w:szCs w:val="24"/>
        </w:rPr>
        <w:t xml:space="preserve"> ke zveřejnění příslušným obecním úřadům ve vymezeném území. </w:t>
      </w:r>
      <w:r w:rsidR="008F0D30" w:rsidRPr="008F0D30">
        <w:rPr>
          <w:rFonts w:ascii="Times New Roman" w:hAnsi="Times New Roman" w:cs="Times New Roman"/>
          <w:sz w:val="24"/>
          <w:szCs w:val="24"/>
        </w:rPr>
        <w:t xml:space="preserve"> </w:t>
      </w:r>
      <w:r w:rsidR="00692054" w:rsidRPr="004F6A35">
        <w:rPr>
          <w:rFonts w:ascii="Times New Roman" w:hAnsi="Times New Roman" w:cs="Times New Roman"/>
          <w:sz w:val="24"/>
          <w:szCs w:val="24"/>
        </w:rPr>
        <w:t xml:space="preserve">Přílohou </w:t>
      </w:r>
      <w:r w:rsidR="00343568">
        <w:rPr>
          <w:rFonts w:ascii="Times New Roman" w:hAnsi="Times New Roman" w:cs="Times New Roman"/>
          <w:sz w:val="24"/>
          <w:szCs w:val="24"/>
        </w:rPr>
        <w:t xml:space="preserve">jednotlivých </w:t>
      </w:r>
      <w:r w:rsidR="00692054" w:rsidRPr="008F0D30">
        <w:rPr>
          <w:rFonts w:ascii="Times New Roman" w:hAnsi="Times New Roman" w:cs="Times New Roman"/>
          <w:sz w:val="24"/>
          <w:szCs w:val="24"/>
        </w:rPr>
        <w:t xml:space="preserve">nařízení </w:t>
      </w:r>
      <w:r w:rsidR="00D249AF">
        <w:rPr>
          <w:rFonts w:ascii="Times New Roman" w:hAnsi="Times New Roman" w:cs="Times New Roman"/>
          <w:sz w:val="24"/>
          <w:szCs w:val="24"/>
        </w:rPr>
        <w:t xml:space="preserve">jsou </w:t>
      </w:r>
      <w:r w:rsidR="00692054" w:rsidRPr="008F0D30">
        <w:rPr>
          <w:rFonts w:ascii="Times New Roman" w:hAnsi="Times New Roman" w:cs="Times New Roman"/>
          <w:sz w:val="24"/>
          <w:szCs w:val="24"/>
        </w:rPr>
        <w:t xml:space="preserve">mapové podklady s vyznačením </w:t>
      </w:r>
      <w:r w:rsidR="0034459E">
        <w:rPr>
          <w:rFonts w:ascii="Times New Roman" w:hAnsi="Times New Roman" w:cs="Times New Roman"/>
          <w:sz w:val="24"/>
          <w:szCs w:val="24"/>
        </w:rPr>
        <w:t>zamořené zóny, vymezeného území</w:t>
      </w:r>
      <w:r w:rsidR="0027661D">
        <w:rPr>
          <w:rFonts w:ascii="Times New Roman" w:hAnsi="Times New Roman" w:cs="Times New Roman"/>
          <w:sz w:val="24"/>
          <w:szCs w:val="24"/>
        </w:rPr>
        <w:t xml:space="preserve"> </w:t>
      </w:r>
      <w:r w:rsidR="0034459E">
        <w:rPr>
          <w:rFonts w:ascii="Times New Roman" w:hAnsi="Times New Roman" w:cs="Times New Roman"/>
          <w:sz w:val="24"/>
          <w:szCs w:val="24"/>
        </w:rPr>
        <w:t xml:space="preserve">(zamořená zóna plus nárazníková zóna) </w:t>
      </w:r>
      <w:r w:rsidR="0027661D">
        <w:rPr>
          <w:rFonts w:ascii="Times New Roman" w:hAnsi="Times New Roman" w:cs="Times New Roman"/>
          <w:sz w:val="24"/>
          <w:szCs w:val="24"/>
        </w:rPr>
        <w:t>a tabulka s výčtem pozemků, zasahujících do zamořené a nárazníkové zóny</w:t>
      </w:r>
      <w:r w:rsidR="00692054" w:rsidRPr="008F0D3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DA1C4B" w14:textId="691AD22E" w:rsidR="0034459E" w:rsidRDefault="0034459E" w:rsidP="00CC21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961">
        <w:rPr>
          <w:rFonts w:ascii="Times New Roman" w:hAnsi="Times New Roman" w:cs="Times New Roman"/>
          <w:sz w:val="24"/>
          <w:szCs w:val="24"/>
        </w:rPr>
        <w:t xml:space="preserve">Vhodný termín ošetření bude zveřejněn na </w:t>
      </w:r>
      <w:r w:rsidRPr="00EE4961">
        <w:rPr>
          <w:rFonts w:ascii="Times New Roman" w:hAnsi="Times New Roman" w:cs="Times New Roman"/>
          <w:bCs/>
          <w:sz w:val="24"/>
          <w:szCs w:val="24"/>
        </w:rPr>
        <w:t xml:space="preserve">úřední desce a webových stránkách ÚKZÚZ, dle signalizace, která vychází z aktuálního </w:t>
      </w:r>
      <w:r>
        <w:rPr>
          <w:rFonts w:ascii="Times New Roman" w:hAnsi="Times New Roman" w:cs="Times New Roman"/>
          <w:bCs/>
          <w:sz w:val="24"/>
          <w:szCs w:val="24"/>
        </w:rPr>
        <w:t xml:space="preserve">průběhu </w:t>
      </w:r>
      <w:r w:rsidRPr="00EE4961">
        <w:rPr>
          <w:rFonts w:ascii="Times New Roman" w:hAnsi="Times New Roman" w:cs="Times New Roman"/>
          <w:bCs/>
          <w:sz w:val="24"/>
          <w:szCs w:val="24"/>
        </w:rPr>
        <w:t xml:space="preserve">vývoje </w:t>
      </w:r>
      <w:r>
        <w:rPr>
          <w:rFonts w:ascii="Times New Roman" w:hAnsi="Times New Roman" w:cs="Times New Roman"/>
          <w:bCs/>
          <w:sz w:val="24"/>
          <w:szCs w:val="24"/>
        </w:rPr>
        <w:t>kříska révového</w:t>
      </w:r>
      <w:r w:rsidRPr="00EE4961">
        <w:rPr>
          <w:rFonts w:ascii="Times New Roman" w:hAnsi="Times New Roman" w:cs="Times New Roman"/>
          <w:bCs/>
          <w:sz w:val="24"/>
          <w:szCs w:val="24"/>
        </w:rPr>
        <w:t xml:space="preserve"> v konkrétní sezóně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EE4961">
        <w:rPr>
          <w:rFonts w:ascii="Times New Roman" w:hAnsi="Times New Roman" w:cs="Times New Roman"/>
          <w:sz w:val="24"/>
          <w:szCs w:val="24"/>
        </w:rPr>
        <w:t xml:space="preserve">ÚKZÚZ informaci o vhodném termínu ošetření oznámí </w:t>
      </w:r>
      <w:r>
        <w:rPr>
          <w:rFonts w:ascii="Times New Roman" w:hAnsi="Times New Roman" w:cs="Times New Roman"/>
          <w:sz w:val="24"/>
          <w:szCs w:val="24"/>
        </w:rPr>
        <w:t>rovněž</w:t>
      </w:r>
      <w:r w:rsidRPr="00EE4961">
        <w:rPr>
          <w:rFonts w:ascii="Times New Roman" w:hAnsi="Times New Roman" w:cs="Times New Roman"/>
          <w:sz w:val="24"/>
          <w:szCs w:val="24"/>
        </w:rPr>
        <w:t xml:space="preserve"> příslušným obecním úřadům. </w:t>
      </w:r>
      <w:r w:rsidRPr="00EE4961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nařízená </w:t>
      </w:r>
      <w:r w:rsidRPr="001D2B80">
        <w:rPr>
          <w:rFonts w:ascii="Times New Roman" w:hAnsi="Times New Roman" w:cs="Times New Roman"/>
          <w:sz w:val="24"/>
          <w:szCs w:val="24"/>
        </w:rPr>
        <w:t>jednorázová insekticidní ošetření, provedená v roce 2022, lze požádat ÚKZÚZ o náhradu nákladů, informace k podání žádosti budou upřesněny na webových stránkách ÚKZÚZ</w:t>
      </w:r>
      <w:r>
        <w:rPr>
          <w:rFonts w:ascii="Times New Roman" w:hAnsi="Times New Roman" w:cs="Times New Roman"/>
          <w:sz w:val="24"/>
          <w:szCs w:val="24"/>
        </w:rPr>
        <w:t xml:space="preserve"> (je nutno uschovat daňové doklady k nákupu přípravků na ochranu rostlin).</w:t>
      </w:r>
    </w:p>
    <w:p w14:paraId="44FE1630" w14:textId="6FA321F7" w:rsidR="00437D49" w:rsidRDefault="00437D49" w:rsidP="00437D49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3081418"/>
      <w:r>
        <w:rPr>
          <w:rStyle w:val="normaltextrun"/>
          <w:rFonts w:ascii="Times New Roman" w:hAnsi="Times New Roman" w:cs="Times New Roman"/>
          <w:sz w:val="24"/>
          <w:szCs w:val="24"/>
        </w:rPr>
        <w:t>P</w:t>
      </w:r>
      <w:r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ovinnost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insekticidního ošetření proti křísku révovému v nárazníkové zóně </w:t>
      </w:r>
      <w:r w:rsidRPr="002F5C3D">
        <w:rPr>
          <w:rStyle w:val="normaltextrun"/>
          <w:rFonts w:ascii="Times New Roman" w:hAnsi="Times New Roman" w:cs="Times New Roman"/>
          <w:sz w:val="24"/>
          <w:szCs w:val="24"/>
        </w:rPr>
        <w:t xml:space="preserve">platí i na území </w:t>
      </w:r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 xml:space="preserve">zvláště chráněných území, v tomto případě CHKO Pálava, avšak </w:t>
      </w:r>
      <w:bookmarkStart w:id="1" w:name="_Hlk103081368"/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 xml:space="preserve">v souladu se všemi ustanoveními zákona č. 114/1992 Sb., o ochraně přírody a krajiny, ve znění pozdějších předpisů (dále jen “zákon o ochraně přírody”). </w:t>
      </w:r>
      <w:bookmarkEnd w:id="0"/>
      <w:bookmarkEnd w:id="1"/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 xml:space="preserve">Podle § 26 odst. 3 písm. a) zákona o ochraně přírody je na území první a druhé zóny chráněné krajinné oblasti zakázáno hospodařit na pozemcích mimo zastavěná území obcí způsobem vyžadujícím intenzivní technologie, zejména prostředky a činnosti, které mohou způsobit podstatné změny v biologické rozmanitosti, struktuře a funkci ekosystémů anebo nevratně poškozovat půdní povrch, používat biocidy, měnit vodní režim či provádět terénní úpravy značného rozsahu.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P</w:t>
      </w:r>
      <w:r w:rsidRPr="000D2DCD">
        <w:rPr>
          <w:rStyle w:val="normaltextrun"/>
          <w:rFonts w:ascii="Times New Roman" w:hAnsi="Times New Roman" w:cs="Times New Roman"/>
          <w:sz w:val="24"/>
          <w:szCs w:val="24"/>
        </w:rPr>
        <w:t>řed provedením aplikace přípravku v I. nebo II. zóně CHKO, je nutné získat „územní“ výjimku dle § 43 zákona o ochraně přírody.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</w:t>
      </w:r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>Také je třeba s ohledem na vyšší riziko možného dotčení zvláště chráněných druhů rostlin nebo živočichů brát v potaz ustanovení § 50 odst. 2 zákona o ochraně přírody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 a postupovat dle</w:t>
      </w:r>
      <w:r w:rsidRPr="000D2DCD">
        <w:t xml:space="preserve"> </w:t>
      </w:r>
      <w:r w:rsidRPr="000D2DCD">
        <w:rPr>
          <w:rStyle w:val="normaltextrun"/>
          <w:rFonts w:ascii="Times New Roman" w:hAnsi="Times New Roman" w:cs="Times New Roman"/>
          <w:sz w:val="24"/>
          <w:szCs w:val="24"/>
        </w:rPr>
        <w:t>§ 56 zákona o ochraně přírody</w:t>
      </w:r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 xml:space="preserve">. V případě, že </w:t>
      </w:r>
      <w:bookmarkStart w:id="2" w:name="_Hlk103081550"/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>dojde ke škodlivému zásahu do přirozeného vývoje zvláště chráněných živočichů nebo jejich usmrcení</w:t>
      </w:r>
      <w:bookmarkEnd w:id="2"/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 xml:space="preserve">, hrozí ze strany orgánu ochrany přírody a krajiny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sankce</w:t>
      </w:r>
      <w:r w:rsidRPr="00D7039C">
        <w:rPr>
          <w:rStyle w:val="normaltextrun"/>
          <w:rFonts w:ascii="Times New Roman" w:hAnsi="Times New Roman" w:cs="Times New Roman"/>
          <w:sz w:val="24"/>
          <w:szCs w:val="24"/>
        </w:rPr>
        <w:t>.</w:t>
      </w:r>
    </w:p>
    <w:p w14:paraId="6471BA71" w14:textId="56B4EC22" w:rsidR="0027661D" w:rsidRPr="000D475A" w:rsidRDefault="001400C4" w:rsidP="00CC217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475A">
        <w:rPr>
          <w:rFonts w:ascii="Times New Roman" w:hAnsi="Times New Roman" w:cs="Times New Roman"/>
          <w:sz w:val="24"/>
          <w:szCs w:val="24"/>
        </w:rPr>
        <w:t>D</w:t>
      </w:r>
      <w:r w:rsidR="0034459E" w:rsidRPr="000D475A">
        <w:rPr>
          <w:rFonts w:ascii="Times New Roman" w:hAnsi="Times New Roman" w:cs="Times New Roman"/>
          <w:sz w:val="24"/>
          <w:szCs w:val="24"/>
        </w:rPr>
        <w:t xml:space="preserve">ne 09.05.2022 </w:t>
      </w:r>
      <w:r w:rsidRPr="000D475A">
        <w:rPr>
          <w:rFonts w:ascii="Times New Roman" w:hAnsi="Times New Roman" w:cs="Times New Roman"/>
          <w:sz w:val="24"/>
          <w:szCs w:val="24"/>
        </w:rPr>
        <w:t xml:space="preserve">bylo </w:t>
      </w:r>
      <w:r w:rsidR="0027661D" w:rsidRPr="000D475A">
        <w:rPr>
          <w:rFonts w:ascii="Times New Roman" w:hAnsi="Times New Roman" w:cs="Times New Roman"/>
          <w:sz w:val="24"/>
          <w:szCs w:val="24"/>
        </w:rPr>
        <w:t xml:space="preserve">vydáno </w:t>
      </w:r>
      <w:r w:rsidRPr="000D475A">
        <w:rPr>
          <w:rFonts w:ascii="Times New Roman" w:hAnsi="Times New Roman" w:cs="Times New Roman"/>
          <w:sz w:val="24"/>
          <w:szCs w:val="24"/>
        </w:rPr>
        <w:t>N</w:t>
      </w:r>
      <w:r w:rsidR="0027661D" w:rsidRPr="000D475A">
        <w:rPr>
          <w:rFonts w:ascii="Times New Roman" w:hAnsi="Times New Roman" w:cs="Times New Roman"/>
          <w:sz w:val="24"/>
          <w:szCs w:val="24"/>
        </w:rPr>
        <w:t xml:space="preserve">ařízení </w:t>
      </w:r>
      <w:r w:rsidRPr="000D475A">
        <w:rPr>
          <w:rFonts w:ascii="Times New Roman" w:hAnsi="Times New Roman" w:cs="Times New Roman"/>
          <w:sz w:val="24"/>
          <w:szCs w:val="24"/>
        </w:rPr>
        <w:t xml:space="preserve">ÚKZÚZ </w:t>
      </w:r>
      <w:r w:rsidR="0027661D" w:rsidRPr="000D475A">
        <w:rPr>
          <w:rFonts w:ascii="Times New Roman" w:hAnsi="Times New Roman" w:cs="Times New Roman"/>
          <w:sz w:val="24"/>
          <w:szCs w:val="24"/>
        </w:rPr>
        <w:t>č.</w:t>
      </w:r>
      <w:r w:rsidRPr="000D475A">
        <w:rPr>
          <w:rFonts w:ascii="Times New Roman" w:hAnsi="Times New Roman" w:cs="Times New Roman"/>
          <w:sz w:val="24"/>
          <w:szCs w:val="24"/>
        </w:rPr>
        <w:t xml:space="preserve"> </w:t>
      </w:r>
      <w:r w:rsidR="0027661D" w:rsidRPr="000D475A">
        <w:rPr>
          <w:rFonts w:ascii="Times New Roman" w:hAnsi="Times New Roman" w:cs="Times New Roman"/>
          <w:sz w:val="24"/>
          <w:szCs w:val="24"/>
        </w:rPr>
        <w:t>j.</w:t>
      </w:r>
      <w:r w:rsidR="00343568" w:rsidRPr="000D475A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343568" w:rsidRPr="000D475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UKZUZ 079301/2022</w:t>
        </w:r>
      </w:hyperlink>
      <w:r w:rsidR="0027661D" w:rsidRPr="000D475A">
        <w:rPr>
          <w:rFonts w:ascii="Times New Roman" w:hAnsi="Times New Roman" w:cs="Times New Roman"/>
          <w:sz w:val="24"/>
          <w:szCs w:val="24"/>
        </w:rPr>
        <w:t>, které stanovuje v České republice</w:t>
      </w:r>
      <w:r w:rsidRPr="000D475A">
        <w:rPr>
          <w:rFonts w:ascii="Times New Roman" w:hAnsi="Times New Roman" w:cs="Times New Roman"/>
          <w:sz w:val="24"/>
          <w:szCs w:val="24"/>
        </w:rPr>
        <w:t xml:space="preserve"> území</w:t>
      </w:r>
      <w:r w:rsidR="0027661D" w:rsidRPr="000D475A">
        <w:rPr>
          <w:rFonts w:ascii="Times New Roman" w:hAnsi="Times New Roman" w:cs="Times New Roman"/>
          <w:sz w:val="24"/>
          <w:szCs w:val="24"/>
        </w:rPr>
        <w:t xml:space="preserve">, které není prosté GFDP. Toto nařízení slouží pro pěstitele rozmnožovacího materiálu, kteří </w:t>
      </w:r>
      <w:r w:rsidRPr="000D475A">
        <w:rPr>
          <w:rFonts w:ascii="Times New Roman" w:hAnsi="Times New Roman" w:cs="Times New Roman"/>
          <w:sz w:val="24"/>
          <w:szCs w:val="24"/>
        </w:rPr>
        <w:t xml:space="preserve">produkují </w:t>
      </w:r>
      <w:r w:rsidR="0027661D" w:rsidRPr="000D475A">
        <w:rPr>
          <w:rFonts w:ascii="Times New Roman" w:hAnsi="Times New Roman" w:cs="Times New Roman"/>
          <w:sz w:val="24"/>
          <w:szCs w:val="24"/>
        </w:rPr>
        <w:t xml:space="preserve">rozmnožovací materiál révy v zónách do vzdálenosti 5 km od vnější hranice jednotlivých </w:t>
      </w:r>
      <w:r w:rsidR="00CF6CB3" w:rsidRPr="000D475A">
        <w:rPr>
          <w:rFonts w:ascii="Times New Roman" w:hAnsi="Times New Roman" w:cs="Times New Roman"/>
          <w:sz w:val="24"/>
          <w:szCs w:val="24"/>
        </w:rPr>
        <w:t>vymezených území</w:t>
      </w:r>
      <w:r w:rsidR="0027661D" w:rsidRPr="000D475A">
        <w:rPr>
          <w:rFonts w:ascii="Times New Roman" w:hAnsi="Times New Roman" w:cs="Times New Roman"/>
          <w:sz w:val="24"/>
          <w:szCs w:val="24"/>
        </w:rPr>
        <w:t xml:space="preserve">, </w:t>
      </w:r>
      <w:r w:rsidRPr="000D475A">
        <w:rPr>
          <w:rFonts w:ascii="Times New Roman" w:hAnsi="Times New Roman" w:cs="Times New Roman"/>
          <w:sz w:val="24"/>
          <w:szCs w:val="24"/>
        </w:rPr>
        <w:t>a proto</w:t>
      </w:r>
      <w:r w:rsidR="0027661D" w:rsidRPr="000D475A">
        <w:rPr>
          <w:rFonts w:ascii="Times New Roman" w:hAnsi="Times New Roman" w:cs="Times New Roman"/>
          <w:sz w:val="24"/>
          <w:szCs w:val="24"/>
        </w:rPr>
        <w:t xml:space="preserve"> musejí dodržovat přísnější opatření před přemístěním rozmnožovacího materiálu révy.</w:t>
      </w:r>
    </w:p>
    <w:p w14:paraId="2C3377DC" w14:textId="02F8A823" w:rsidR="00E73801" w:rsidRPr="00E73801" w:rsidRDefault="0027661D" w:rsidP="003445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801" w:rsidRPr="00E73801">
        <w:rPr>
          <w:rFonts w:ascii="Times New Roman" w:hAnsi="Times New Roman" w:cs="Times New Roman"/>
          <w:sz w:val="24"/>
          <w:szCs w:val="24"/>
        </w:rPr>
        <w:t xml:space="preserve">Bližší informace ohledně </w:t>
      </w:r>
      <w:hyperlink r:id="rId13" w:anchor="rlp|so|choroby|detail:076ce40c437581befd8e2e2c82e39e27" w:history="1">
        <w:r w:rsidR="00E73801" w:rsidRPr="00E73801">
          <w:rPr>
            <w:rStyle w:val="Hypertextovodkaz"/>
            <w:rFonts w:ascii="Times New Roman" w:hAnsi="Times New Roman" w:cs="Times New Roman"/>
            <w:sz w:val="24"/>
            <w:szCs w:val="24"/>
          </w:rPr>
          <w:t>onemocnění GFDP</w:t>
        </w:r>
      </w:hyperlink>
      <w:r w:rsidR="00E73801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anchor="rlp|so|skudci|detail:02ff49adadae89564fea12f367faa919" w:history="1">
        <w:r w:rsidR="00E73801" w:rsidRPr="00E73801">
          <w:rPr>
            <w:rStyle w:val="Hypertextovodkaz"/>
            <w:rFonts w:ascii="Times New Roman" w:hAnsi="Times New Roman" w:cs="Times New Roman"/>
            <w:sz w:val="24"/>
            <w:szCs w:val="24"/>
          </w:rPr>
          <w:t>přenašečů</w:t>
        </w:r>
      </w:hyperlink>
      <w:r w:rsidR="00E73801" w:rsidRPr="00E73801">
        <w:rPr>
          <w:rFonts w:ascii="Times New Roman" w:hAnsi="Times New Roman" w:cs="Times New Roman"/>
          <w:sz w:val="24"/>
          <w:szCs w:val="24"/>
        </w:rPr>
        <w:t xml:space="preserve"> a </w:t>
      </w:r>
      <w:hyperlink r:id="rId15" w:anchor="rlp|so|skudci|detail:02ff49adadae89564fea12f367faa919|prip" w:history="1">
        <w:r w:rsidR="00E73801" w:rsidRPr="00E73801">
          <w:rPr>
            <w:rStyle w:val="Hypertextovodkaz"/>
            <w:rFonts w:ascii="Times New Roman" w:hAnsi="Times New Roman" w:cs="Times New Roman"/>
            <w:sz w:val="24"/>
            <w:szCs w:val="24"/>
          </w:rPr>
          <w:t>přípravků</w:t>
        </w:r>
      </w:hyperlink>
      <w:r w:rsidR="00E73801" w:rsidRPr="00E73801">
        <w:rPr>
          <w:rFonts w:ascii="Times New Roman" w:hAnsi="Times New Roman" w:cs="Times New Roman"/>
          <w:sz w:val="24"/>
          <w:szCs w:val="24"/>
        </w:rPr>
        <w:t xml:space="preserve"> na ošetření rostlin najdete na </w:t>
      </w:r>
      <w:hyperlink r:id="rId16" w:anchor="rlp|domu|uvod" w:history="1">
        <w:r w:rsidR="00E73801" w:rsidRPr="00E73801">
          <w:rPr>
            <w:rStyle w:val="Hypertextovodkaz"/>
            <w:rFonts w:ascii="Times New Roman" w:hAnsi="Times New Roman" w:cs="Times New Roman"/>
            <w:sz w:val="24"/>
            <w:szCs w:val="24"/>
          </w:rPr>
          <w:t>Rostlinolékařském portálu</w:t>
        </w:r>
      </w:hyperlink>
      <w:r w:rsidR="00E73801" w:rsidRPr="00E73801">
        <w:rPr>
          <w:rFonts w:ascii="Times New Roman" w:hAnsi="Times New Roman" w:cs="Times New Roman"/>
          <w:sz w:val="24"/>
          <w:szCs w:val="24"/>
        </w:rPr>
        <w:t xml:space="preserve"> na webových stránkách ÚKZÚZ.</w:t>
      </w:r>
    </w:p>
    <w:p w14:paraId="3407D998" w14:textId="77777777" w:rsidR="00E73801" w:rsidRDefault="00E73801" w:rsidP="008F0D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C6A40F" w14:textId="798E285F" w:rsidR="00692054" w:rsidRDefault="00BA244F" w:rsidP="008F0D30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0D30">
        <w:rPr>
          <w:rFonts w:ascii="Times New Roman" w:eastAsia="Times New Roman" w:hAnsi="Times New Roman" w:cs="Times New Roman"/>
          <w:sz w:val="24"/>
          <w:szCs w:val="24"/>
          <w:lang w:eastAsia="cs-CZ"/>
        </w:rPr>
        <w:t>P</w:t>
      </w:r>
      <w:r w:rsidR="00081F29" w:rsidRPr="008F0D30">
        <w:rPr>
          <w:rFonts w:ascii="Times New Roman" w:eastAsia="Times New Roman" w:hAnsi="Times New Roman" w:cs="Times New Roman"/>
          <w:sz w:val="24"/>
          <w:szCs w:val="24"/>
          <w:lang w:eastAsia="cs-CZ"/>
        </w:rPr>
        <w:t>orušení povinností stanovených nařízením</w:t>
      </w:r>
      <w:r w:rsidR="00C778A2" w:rsidRPr="008F0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MRO</w:t>
      </w:r>
      <w:r w:rsidR="00081F29" w:rsidRPr="008F0D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8F0D30">
        <w:rPr>
          <w:rFonts w:ascii="Times New Roman" w:eastAsia="Times New Roman" w:hAnsi="Times New Roman" w:cs="Times New Roman"/>
          <w:sz w:val="24"/>
          <w:szCs w:val="24"/>
          <w:lang w:eastAsia="cs-CZ"/>
        </w:rPr>
        <w:t>je přestupkem.</w:t>
      </w:r>
    </w:p>
    <w:p w14:paraId="5DAFC9F5" w14:textId="3BE3A92D" w:rsidR="00E73801" w:rsidRDefault="00E73801" w:rsidP="008F0D30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7EF42E6" w14:textId="77777777" w:rsidR="00376131" w:rsidRPr="00376131" w:rsidRDefault="00E73801" w:rsidP="008F0D30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76131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Kontakt:</w:t>
      </w:r>
    </w:p>
    <w:p w14:paraId="27DDEFC7" w14:textId="33CBAE6C" w:rsidR="00E73801" w:rsidRDefault="00376131" w:rsidP="008F0D30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Ing. Hana Chrápková</w:t>
      </w:r>
    </w:p>
    <w:p w14:paraId="27DC0EE5" w14:textId="2D1876E5" w:rsidR="003727F9" w:rsidRDefault="00EB54DA" w:rsidP="008F0D30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hyperlink r:id="rId17" w:history="1">
        <w:r w:rsidR="00376131" w:rsidRPr="00FD02F2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hana.chrapkova@ukzuz.cz</w:t>
        </w:r>
      </w:hyperlink>
    </w:p>
    <w:p w14:paraId="38723237" w14:textId="0DD13796" w:rsidR="00376131" w:rsidRDefault="00FE441A" w:rsidP="008F0D30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+420 </w:t>
      </w:r>
      <w:r w:rsidR="00376131">
        <w:rPr>
          <w:rFonts w:ascii="Times New Roman" w:eastAsia="Times New Roman" w:hAnsi="Times New Roman" w:cs="Times New Roman"/>
          <w:sz w:val="24"/>
          <w:szCs w:val="24"/>
          <w:lang w:eastAsia="cs-CZ"/>
        </w:rPr>
        <w:t>606 043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376131">
        <w:rPr>
          <w:rFonts w:ascii="Times New Roman" w:eastAsia="Times New Roman" w:hAnsi="Times New Roman" w:cs="Times New Roman"/>
          <w:sz w:val="24"/>
          <w:szCs w:val="24"/>
          <w:lang w:eastAsia="cs-CZ"/>
        </w:rPr>
        <w:t>480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(pondělí, středa 13 – 16 h.)</w:t>
      </w:r>
    </w:p>
    <w:p w14:paraId="2E4E3927" w14:textId="09F367D6" w:rsidR="00CC6FB1" w:rsidRDefault="00CC6FB1" w:rsidP="008F0D30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3ACFE2" w14:textId="67011436" w:rsidR="00CC6FB1" w:rsidRPr="00CC6FB1" w:rsidRDefault="00CC6FB1" w:rsidP="00CC6FB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6FB1" w:rsidRPr="00CC6FB1" w:rsidSect="00CC217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1D09" w14:textId="77777777" w:rsidR="00EB54DA" w:rsidRDefault="00EB54DA" w:rsidP="004E12B6">
      <w:pPr>
        <w:spacing w:after="0" w:line="240" w:lineRule="auto"/>
      </w:pPr>
      <w:r>
        <w:separator/>
      </w:r>
    </w:p>
  </w:endnote>
  <w:endnote w:type="continuationSeparator" w:id="0">
    <w:p w14:paraId="051166B9" w14:textId="77777777" w:rsidR="00EB54DA" w:rsidRDefault="00EB54DA" w:rsidP="004E1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E943" w14:textId="77777777" w:rsidR="00EB54DA" w:rsidRDefault="00EB54DA" w:rsidP="004E12B6">
      <w:pPr>
        <w:spacing w:after="0" w:line="240" w:lineRule="auto"/>
      </w:pPr>
      <w:r>
        <w:separator/>
      </w:r>
    </w:p>
  </w:footnote>
  <w:footnote w:type="continuationSeparator" w:id="0">
    <w:p w14:paraId="068B4ED8" w14:textId="77777777" w:rsidR="00EB54DA" w:rsidRDefault="00EB54DA" w:rsidP="004E1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FE"/>
    <w:rsid w:val="00081F29"/>
    <w:rsid w:val="000D475A"/>
    <w:rsid w:val="001400C4"/>
    <w:rsid w:val="001D2B80"/>
    <w:rsid w:val="0027661D"/>
    <w:rsid w:val="00277938"/>
    <w:rsid w:val="00343568"/>
    <w:rsid w:val="0034459E"/>
    <w:rsid w:val="003727F9"/>
    <w:rsid w:val="003748FE"/>
    <w:rsid w:val="00376131"/>
    <w:rsid w:val="00406CC0"/>
    <w:rsid w:val="0041673D"/>
    <w:rsid w:val="00437D49"/>
    <w:rsid w:val="00463AA6"/>
    <w:rsid w:val="004E12B6"/>
    <w:rsid w:val="004F6A35"/>
    <w:rsid w:val="00556828"/>
    <w:rsid w:val="005F72DE"/>
    <w:rsid w:val="00692054"/>
    <w:rsid w:val="007A6DD7"/>
    <w:rsid w:val="007C4886"/>
    <w:rsid w:val="008434D8"/>
    <w:rsid w:val="00890666"/>
    <w:rsid w:val="008B6EBF"/>
    <w:rsid w:val="008C6AA8"/>
    <w:rsid w:val="008F0D30"/>
    <w:rsid w:val="009E50AB"/>
    <w:rsid w:val="00A5437D"/>
    <w:rsid w:val="00B62B77"/>
    <w:rsid w:val="00B900F9"/>
    <w:rsid w:val="00B96946"/>
    <w:rsid w:val="00BA244F"/>
    <w:rsid w:val="00C778A2"/>
    <w:rsid w:val="00CC2171"/>
    <w:rsid w:val="00CC6FB1"/>
    <w:rsid w:val="00CF6CB3"/>
    <w:rsid w:val="00D249AF"/>
    <w:rsid w:val="00D4248A"/>
    <w:rsid w:val="00E73801"/>
    <w:rsid w:val="00EB54DA"/>
    <w:rsid w:val="00EC2BFE"/>
    <w:rsid w:val="00EE4961"/>
    <w:rsid w:val="00F058FE"/>
    <w:rsid w:val="00FE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44A1A"/>
  <w15:chartTrackingRefBased/>
  <w15:docId w15:val="{F556BF99-9712-4BC7-BDFA-1712ECEB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2BFE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B96946"/>
  </w:style>
  <w:style w:type="paragraph" w:customStyle="1" w:styleId="paragraph">
    <w:name w:val="paragraph"/>
    <w:basedOn w:val="Normln"/>
    <w:rsid w:val="0069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692054"/>
  </w:style>
  <w:style w:type="character" w:customStyle="1" w:styleId="apple-tab-span">
    <w:name w:val="apple-tab-span"/>
    <w:basedOn w:val="Standardnpsmoodstavce"/>
    <w:rsid w:val="001D2B80"/>
  </w:style>
  <w:style w:type="character" w:styleId="Nevyeenzmnka">
    <w:name w:val="Unresolved Mention"/>
    <w:basedOn w:val="Standardnpsmoodstavce"/>
    <w:uiPriority w:val="99"/>
    <w:semiHidden/>
    <w:unhideWhenUsed/>
    <w:rsid w:val="00E7380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277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7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7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7938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2779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gri.cz/public/app/srs_pub/fytoportal/public/" TargetMode="External"/><Relationship Id="rId13" Type="http://schemas.openxmlformats.org/officeDocument/2006/relationships/hyperlink" Target="https://eagri.cz/public/app/srs_pub/fytoportal/public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agri.cz/public/app/srs_pub/fytoportal/public/" TargetMode="External"/><Relationship Id="rId12" Type="http://schemas.openxmlformats.org/officeDocument/2006/relationships/hyperlink" Target="https://sbirkapp.gov.cz/detail/SPPABCK7CTMHLRHA" TargetMode="External"/><Relationship Id="rId17" Type="http://schemas.openxmlformats.org/officeDocument/2006/relationships/hyperlink" Target="mailto:hana.chrapkova@ukzuz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agri.cz/public/app/srs_pub/fytoportal/public/" TargetMode="External"/><Relationship Id="rId1" Type="http://schemas.openxmlformats.org/officeDocument/2006/relationships/styles" Target="styles.xml"/><Relationship Id="rId6" Type="http://schemas.openxmlformats.org/officeDocument/2006/relationships/hyperlink" Target="https://eagri.cz/public/app/srs_pub/fytoportal/public/" TargetMode="External"/><Relationship Id="rId11" Type="http://schemas.openxmlformats.org/officeDocument/2006/relationships/hyperlink" Target="https://sbirkapp.gov.cz/detail/SPPMVYZSPT2ZQVWK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agri.cz/public/app/srs_pub/fytoportal/public/" TargetMode="External"/><Relationship Id="rId10" Type="http://schemas.openxmlformats.org/officeDocument/2006/relationships/hyperlink" Target="https://sbirkapp.gov.cz/detail/SPPYSYKVAKMJG7Z2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sbirkapp.gov.cz/detail/SPPMTGKQ6BYGZHGC" TargetMode="External"/><Relationship Id="rId14" Type="http://schemas.openxmlformats.org/officeDocument/2006/relationships/hyperlink" Target="https://eagri.cz/public/app/srs_pub/fytoportal/public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Chrápková Hana</dc:creator>
  <cp:keywords/>
  <dc:description/>
  <cp:lastModifiedBy>Chrápková Hana</cp:lastModifiedBy>
  <cp:revision>8</cp:revision>
  <cp:lastPrinted>2022-03-31T07:02:00Z</cp:lastPrinted>
  <dcterms:created xsi:type="dcterms:W3CDTF">2022-05-11T05:56:00Z</dcterms:created>
  <dcterms:modified xsi:type="dcterms:W3CDTF">2022-05-11T07:09:00Z</dcterms:modified>
</cp:coreProperties>
</file>